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D79FB">
      <w:pPr>
        <w:jc w:val="center"/>
        <w:rPr>
          <w:b/>
          <w:bCs/>
          <w:sz w:val="24"/>
        </w:rPr>
      </w:pPr>
      <w:r>
        <w:rPr>
          <w:b/>
          <w:bCs/>
          <w:sz w:val="24"/>
        </w:rPr>
        <w:t>拟审批的建设项目环境影响表</w:t>
      </w:r>
    </w:p>
    <w:tbl>
      <w:tblPr>
        <w:tblStyle w:val="6"/>
        <w:tblpPr w:leftFromText="180" w:rightFromText="180" w:vertAnchor="page" w:horzAnchor="page" w:tblpXSpec="center" w:tblpY="2703"/>
        <w:tblOverlap w:val="never"/>
        <w:tblW w:w="15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861"/>
        <w:gridCol w:w="1290"/>
        <w:gridCol w:w="780"/>
        <w:gridCol w:w="1215"/>
        <w:gridCol w:w="1362"/>
        <w:gridCol w:w="9756"/>
      </w:tblGrid>
      <w:tr w14:paraId="08F6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29" w:type="dxa"/>
            <w:vAlign w:val="center"/>
          </w:tcPr>
          <w:p w14:paraId="33668DE0">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861" w:type="dxa"/>
            <w:vAlign w:val="center"/>
          </w:tcPr>
          <w:p w14:paraId="75CB7719">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项目名称</w:t>
            </w:r>
          </w:p>
        </w:tc>
        <w:tc>
          <w:tcPr>
            <w:tcW w:w="1290" w:type="dxa"/>
            <w:vAlign w:val="center"/>
          </w:tcPr>
          <w:p w14:paraId="7D9E11AE">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建设地点</w:t>
            </w:r>
          </w:p>
        </w:tc>
        <w:tc>
          <w:tcPr>
            <w:tcW w:w="780" w:type="dxa"/>
            <w:vAlign w:val="center"/>
          </w:tcPr>
          <w:p w14:paraId="4CB88D60">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建设单位</w:t>
            </w:r>
          </w:p>
        </w:tc>
        <w:tc>
          <w:tcPr>
            <w:tcW w:w="1215" w:type="dxa"/>
            <w:vAlign w:val="center"/>
          </w:tcPr>
          <w:p w14:paraId="57DA7032">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环境影响评价机构</w:t>
            </w:r>
          </w:p>
        </w:tc>
        <w:tc>
          <w:tcPr>
            <w:tcW w:w="1362" w:type="dxa"/>
            <w:vAlign w:val="center"/>
          </w:tcPr>
          <w:p w14:paraId="4B24D213">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建设项目概况</w:t>
            </w:r>
          </w:p>
        </w:tc>
        <w:tc>
          <w:tcPr>
            <w:tcW w:w="9756" w:type="dxa"/>
            <w:vAlign w:val="center"/>
          </w:tcPr>
          <w:p w14:paraId="25636839">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主要环境影响及预防或减轻不良环境影响的对策和措施</w:t>
            </w:r>
          </w:p>
        </w:tc>
      </w:tr>
      <w:tr w14:paraId="740E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29" w:type="dxa"/>
            <w:vAlign w:val="center"/>
          </w:tcPr>
          <w:p w14:paraId="63213278">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861" w:type="dxa"/>
            <w:vAlign w:val="center"/>
          </w:tcPr>
          <w:p w14:paraId="2A7DC72E">
            <w:pPr>
              <w:spacing w:line="240" w:lineRule="auto"/>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南阳市申伯大道（杜诗路—信臣大道）道路工程</w:t>
            </w:r>
          </w:p>
        </w:tc>
        <w:tc>
          <w:tcPr>
            <w:tcW w:w="1290" w:type="dxa"/>
            <w:vAlign w:val="center"/>
          </w:tcPr>
          <w:p w14:paraId="68713C7E">
            <w:pPr>
              <w:spacing w:line="240" w:lineRule="auto"/>
              <w:jc w:val="center"/>
              <w:rPr>
                <w:rFonts w:hint="default" w:ascii="Times New Roman" w:hAnsi="Times New Roman" w:cs="Times New Roman"/>
                <w:sz w:val="21"/>
                <w:szCs w:val="21"/>
              </w:rPr>
            </w:pPr>
            <w:r>
              <w:rPr>
                <w:rFonts w:hint="eastAsia" w:ascii="Times New Roman" w:hAnsi="Times New Roman" w:cs="Times New Roman"/>
                <w:sz w:val="21"/>
                <w:szCs w:val="21"/>
                <w:lang w:eastAsia="zh-CN"/>
              </w:rPr>
              <w:t>河南省南阳市</w:t>
            </w:r>
            <w:r>
              <w:rPr>
                <w:rFonts w:hint="eastAsia" w:ascii="Times New Roman" w:hAnsi="Times New Roman" w:cs="Times New Roman"/>
                <w:sz w:val="21"/>
                <w:szCs w:val="21"/>
                <w:lang w:val="en-US" w:eastAsia="zh-CN"/>
              </w:rPr>
              <w:t>中心城区，北起杜诗路，南至信臣大道</w:t>
            </w:r>
            <w:r>
              <w:rPr>
                <w:rFonts w:hint="eastAsia" w:ascii="Times New Roman" w:hAnsi="Times New Roman" w:cs="Times New Roman"/>
                <w:sz w:val="21"/>
                <w:szCs w:val="21"/>
                <w:lang w:eastAsia="zh-CN"/>
              </w:rPr>
              <w:t xml:space="preserve"> </w:t>
            </w:r>
            <w:r>
              <w:rPr>
                <w:rFonts w:hint="default" w:ascii="Times New Roman" w:hAnsi="Times New Roman" w:cs="Times New Roman"/>
                <w:sz w:val="21"/>
                <w:szCs w:val="21"/>
              </w:rPr>
              <w:t xml:space="preserve"> </w:t>
            </w:r>
          </w:p>
        </w:tc>
        <w:tc>
          <w:tcPr>
            <w:tcW w:w="780" w:type="dxa"/>
            <w:vAlign w:val="center"/>
          </w:tcPr>
          <w:p w14:paraId="23D8E43A">
            <w:pPr>
              <w:spacing w:line="240" w:lineRule="auto"/>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南阳市住房和城乡建设局</w:t>
            </w:r>
          </w:p>
        </w:tc>
        <w:tc>
          <w:tcPr>
            <w:tcW w:w="1215" w:type="dxa"/>
            <w:vAlign w:val="center"/>
          </w:tcPr>
          <w:p w14:paraId="6D99B11E">
            <w:pPr>
              <w:spacing w:line="240" w:lineRule="auto"/>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河南邦驰环保</w:t>
            </w:r>
            <w:r>
              <w:rPr>
                <w:rFonts w:hint="default" w:ascii="Times New Roman" w:hAnsi="Times New Roman" w:cs="Times New Roman"/>
                <w:sz w:val="21"/>
                <w:szCs w:val="21"/>
                <w:lang w:eastAsia="zh-CN"/>
              </w:rPr>
              <w:t>科技有限公司</w:t>
            </w:r>
          </w:p>
        </w:tc>
        <w:tc>
          <w:tcPr>
            <w:tcW w:w="1362" w:type="dxa"/>
            <w:vAlign w:val="center"/>
          </w:tcPr>
          <w:p w14:paraId="733881C7">
            <w:pPr>
              <w:spacing w:line="240" w:lineRule="auto"/>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项目位于南阳市中心城区，北起杜诗路，南至信臣大道。项目属于新建项目，</w:t>
            </w:r>
            <w:r>
              <w:rPr>
                <w:rFonts w:hint="default" w:ascii="Times New Roman" w:hAnsi="Times New Roman" w:cs="Times New Roman"/>
                <w:sz w:val="21"/>
                <w:szCs w:val="21"/>
              </w:rPr>
              <w:t>总投资</w:t>
            </w:r>
            <w:r>
              <w:rPr>
                <w:rFonts w:hint="eastAsia" w:ascii="Times New Roman" w:hAnsi="Times New Roman" w:cs="Times New Roman"/>
                <w:sz w:val="21"/>
                <w:szCs w:val="21"/>
                <w:lang w:val="en-US" w:eastAsia="zh-CN"/>
              </w:rPr>
              <w:t>6194.13</w:t>
            </w:r>
            <w:r>
              <w:rPr>
                <w:rFonts w:hint="default" w:ascii="Times New Roman" w:hAnsi="Times New Roman" w:cs="Times New Roman"/>
                <w:sz w:val="21"/>
                <w:szCs w:val="21"/>
              </w:rPr>
              <w:t>万元，</w:t>
            </w:r>
            <w:r>
              <w:rPr>
                <w:rFonts w:hint="eastAsia" w:ascii="Times New Roman" w:hAnsi="Times New Roman" w:cs="Times New Roman"/>
                <w:sz w:val="21"/>
                <w:szCs w:val="21"/>
                <w:lang w:val="en-US" w:eastAsia="zh-CN"/>
              </w:rPr>
              <w:t>规划为城市主干路，全长1018m，规划红线宽度60m</w:t>
            </w:r>
          </w:p>
        </w:tc>
        <w:tc>
          <w:tcPr>
            <w:tcW w:w="9756" w:type="dxa"/>
            <w:vAlign w:val="center"/>
          </w:tcPr>
          <w:p w14:paraId="1A4717A5">
            <w:pPr>
              <w:spacing w:line="240" w:lineRule="auto"/>
              <w:jc w:val="left"/>
              <w:rPr>
                <w:rFonts w:hint="eastAsia" w:ascii="Times New Roman" w:hAnsi="Times New Roman" w:cs="Times New Roman"/>
                <w:sz w:val="21"/>
                <w:szCs w:val="21"/>
                <w:lang w:val="en-US" w:eastAsia="zh-CN"/>
              </w:rPr>
            </w:pPr>
            <w:r>
              <w:rPr>
                <w:rFonts w:hint="eastAsia" w:ascii="Times New Roman" w:hAnsi="Times New Roman" w:cs="Times New Roman"/>
                <w:b/>
                <w:color w:val="000000"/>
                <w:kern w:val="2"/>
                <w:sz w:val="24"/>
                <w:szCs w:val="24"/>
                <w:lang w:val="en-US" w:eastAsia="zh-CN" w:bidi="ar-SA"/>
              </w:rPr>
              <w:t>一</w:t>
            </w:r>
            <w:r>
              <w:rPr>
                <w:rFonts w:hint="eastAsia" w:ascii="Times New Roman" w:hAnsi="Times New Roman" w:cs="Times New Roman"/>
                <w:sz w:val="21"/>
                <w:szCs w:val="21"/>
                <w:lang w:val="en-US" w:eastAsia="zh-CN"/>
              </w:rPr>
              <w:t>、运营期废气污染防治措施：</w:t>
            </w:r>
          </w:p>
          <w:p w14:paraId="2402EEF1">
            <w:pPr>
              <w:spacing w:line="240" w:lineRule="auto"/>
              <w:ind w:firstLine="420" w:firstLineChars="20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运营期废气主要为道路过往车辆所排放的汽车尾气、路面扬尘。</w:t>
            </w:r>
            <w:r>
              <w:rPr>
                <w:rFonts w:hint="default" w:ascii="Times New Roman" w:hAnsi="Times New Roman" w:cs="Times New Roman"/>
                <w:sz w:val="21"/>
                <w:szCs w:val="21"/>
                <w:lang w:val="en-US" w:eastAsia="zh-CN"/>
              </w:rPr>
              <w:t>加强对道路的清扫工作</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加强道路的交通管理</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严格控制大型运输车辆</w:t>
            </w:r>
            <w:r>
              <w:rPr>
                <w:rFonts w:hint="eastAsia" w:ascii="Times New Roman" w:hAnsi="Times New Roman" w:cs="Times New Roman"/>
                <w:sz w:val="21"/>
                <w:szCs w:val="21"/>
                <w:lang w:val="en-US" w:eastAsia="zh-CN"/>
              </w:rPr>
              <w:t>；加强道路两侧绿化、洒水降尘。</w:t>
            </w:r>
          </w:p>
          <w:p w14:paraId="5522B88F">
            <w:pPr>
              <w:spacing w:line="240" w:lineRule="auto"/>
              <w:jc w:val="lef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二、</w:t>
            </w:r>
            <w:r>
              <w:rPr>
                <w:rFonts w:hint="default" w:ascii="Times New Roman" w:hAnsi="Times New Roman" w:cs="Times New Roman"/>
                <w:sz w:val="21"/>
                <w:szCs w:val="21"/>
                <w:lang w:val="en-US" w:eastAsia="zh-CN"/>
              </w:rPr>
              <w:t>废水污染防治措施：</w:t>
            </w:r>
          </w:p>
          <w:p w14:paraId="34C1F4E4">
            <w:pPr>
              <w:spacing w:line="240" w:lineRule="auto"/>
              <w:ind w:firstLine="420" w:firstLineChars="20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本项目建成后，自身不产生废水，对地表水环境的影响主要表现为雨期汇水对水环境的影响。道路营运后，造成沿线水环境污染的主要形式是路面径流</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通过雨水管道收集后排入雨水管网</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经稀释、沉淀、分离、自净等一系列过程，污染物浓度将会有一定的降低，运营期雨期汇水对沿线环境影响较小。</w:t>
            </w:r>
          </w:p>
          <w:p w14:paraId="2D1A8F24">
            <w:pPr>
              <w:spacing w:line="240" w:lineRule="auto"/>
              <w:jc w:val="lef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三、噪声</w:t>
            </w:r>
            <w:r>
              <w:rPr>
                <w:rFonts w:hint="default" w:ascii="Times New Roman" w:hAnsi="Times New Roman" w:cs="Times New Roman"/>
                <w:sz w:val="21"/>
                <w:szCs w:val="21"/>
                <w:lang w:val="en-US" w:eastAsia="zh-CN"/>
              </w:rPr>
              <w:t>污染防治措施</w:t>
            </w:r>
          </w:p>
          <w:p w14:paraId="01F9536B">
            <w:pPr>
              <w:spacing w:line="240" w:lineRule="auto"/>
              <w:ind w:firstLine="420" w:firstLineChars="20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采取加强绿化、设置限速标志牌、加强路面维护保养降噪等措施后，可使本项目建成后对声环境保护目标的贡献值达到相应的声环境质量标准，对沿线敏感点的影响不大</w:t>
            </w:r>
            <w:r>
              <w:rPr>
                <w:rFonts w:hint="eastAsia" w:ascii="Times New Roman" w:hAnsi="Times New Roman" w:cs="Times New Roman"/>
                <w:sz w:val="21"/>
                <w:szCs w:val="21"/>
                <w:lang w:val="en-US" w:eastAsia="zh-CN"/>
              </w:rPr>
              <w:t>。</w:t>
            </w:r>
          </w:p>
          <w:p w14:paraId="14686FB3">
            <w:pPr>
              <w:spacing w:line="240" w:lineRule="auto"/>
              <w:jc w:val="lef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四、固体废物</w:t>
            </w:r>
            <w:r>
              <w:rPr>
                <w:rFonts w:hint="default" w:ascii="Times New Roman" w:hAnsi="Times New Roman" w:cs="Times New Roman"/>
                <w:sz w:val="21"/>
                <w:szCs w:val="21"/>
                <w:lang w:val="en-US" w:eastAsia="zh-CN"/>
              </w:rPr>
              <w:t>污染防治措施</w:t>
            </w:r>
          </w:p>
          <w:p w14:paraId="6B6920AC">
            <w:pPr>
              <w:spacing w:line="240" w:lineRule="auto"/>
              <w:ind w:firstLine="420" w:firstLineChars="20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本项目营运期固体废物有过往车辆散落的杂物以及过往行人遗弃的垃圾</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建设分布合理的垃圾箱，使路人能够方便找到，同时加强教育并竖立警示牌提醒路人将垃圾放入垃圾箱内，对于没有进入垃圾箱的生活垃圾，由环卫部门每天负责收集处理。</w:t>
            </w:r>
          </w:p>
          <w:p w14:paraId="62ADC284">
            <w:pPr>
              <w:spacing w:line="240" w:lineRule="auto"/>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五、环境风险</w:t>
            </w:r>
            <w:r>
              <w:rPr>
                <w:rFonts w:hint="default" w:ascii="Times New Roman" w:hAnsi="Times New Roman" w:cs="Times New Roman"/>
                <w:sz w:val="21"/>
                <w:szCs w:val="21"/>
                <w:lang w:val="en-US" w:eastAsia="zh-CN"/>
              </w:rPr>
              <w:t>污染防治措施</w:t>
            </w:r>
          </w:p>
          <w:p w14:paraId="4BC34C8E">
            <w:pPr>
              <w:spacing w:line="240" w:lineRule="auto"/>
              <w:ind w:firstLine="420" w:firstLineChars="200"/>
              <w:jc w:val="lef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本项目投入使用后，其本身不会对外环境产生影响，运营期风险主要体现在道路上行驶的车辆发生事故后，危险品泄漏污染环境及对人群健康产生的危害。通过加强危险品运输车辆管理，制定严格的环境风险应急预案，加强监控，以便危险品运输途中发生情况能够及时采取措施，采取以上防治措施后，项目的风险事故可以得到最大限度地降低。</w:t>
            </w:r>
          </w:p>
          <w:p w14:paraId="401ECC51">
            <w:pPr>
              <w:spacing w:line="240" w:lineRule="auto"/>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六、生态环境保护措施</w:t>
            </w:r>
          </w:p>
          <w:p w14:paraId="6699A6FB">
            <w:pPr>
              <w:spacing w:line="240" w:lineRule="auto"/>
              <w:ind w:firstLine="420" w:firstLineChars="200"/>
              <w:jc w:val="left"/>
              <w:rPr>
                <w:rFonts w:hint="default" w:ascii="Times New Roman" w:hAnsi="Times New Roman" w:cs="Times New Roman"/>
                <w:sz w:val="21"/>
                <w:szCs w:val="21"/>
              </w:rPr>
            </w:pPr>
            <w:r>
              <w:rPr>
                <w:rFonts w:hint="eastAsia" w:ascii="Times New Roman" w:hAnsi="Times New Roman" w:cs="Times New Roman"/>
                <w:sz w:val="21"/>
                <w:szCs w:val="21"/>
                <w:lang w:val="en-US" w:eastAsia="zh-CN"/>
              </w:rPr>
              <w:t>项目运营期不会对当地生态系统造成明显的阻隔，项目建设未改变区域生态系统的连通性。建议道路运营管理部门强化绿化苗木的管理和养护</w:t>
            </w:r>
            <w:r>
              <w:rPr>
                <w:rFonts w:hint="default" w:ascii="Times New Roman" w:hAnsi="Times New Roman" w:cs="Times New Roman"/>
                <w:sz w:val="21"/>
                <w:szCs w:val="21"/>
                <w:lang w:val="en-US" w:eastAsia="zh-CN"/>
              </w:rPr>
              <w:t>。</w:t>
            </w:r>
          </w:p>
        </w:tc>
      </w:tr>
    </w:tbl>
    <w:p w14:paraId="52AEC0A3">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F2CD6"/>
    <w:rsid w:val="0CB92298"/>
    <w:rsid w:val="13D8531B"/>
    <w:rsid w:val="194E6691"/>
    <w:rsid w:val="1E3B5525"/>
    <w:rsid w:val="20163B31"/>
    <w:rsid w:val="210E7F88"/>
    <w:rsid w:val="26355C7E"/>
    <w:rsid w:val="331F056A"/>
    <w:rsid w:val="34D15BB4"/>
    <w:rsid w:val="3AA1633F"/>
    <w:rsid w:val="3B514E5E"/>
    <w:rsid w:val="4E177D2B"/>
    <w:rsid w:val="54817662"/>
    <w:rsid w:val="57C2391D"/>
    <w:rsid w:val="5A0C4E48"/>
    <w:rsid w:val="5F9C6D68"/>
    <w:rsid w:val="620E136A"/>
    <w:rsid w:val="68BB5E0A"/>
    <w:rsid w:val="699A724E"/>
    <w:rsid w:val="6EC539C8"/>
    <w:rsid w:val="765B27BA"/>
    <w:rsid w:val="7A6F776C"/>
    <w:rsid w:val="7F950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de8de2e1-d33e-4167-b50b-9be6908cd69c</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4097474A</paraID>
      <start>46</start>
      <end>47</end>
      <status>ignored</status>
      <modifiedWord/>
      <trackRevisions>false</trackRevisions>
    </reviewItem>
    <reviewItem>
      <errorID>36c6b37f-7a52-448e-b36a-1723d2880d26</errorID>
      <errorWord>期</errorWord>
      <group>L1_Word</group>
      <groupName>字词问题</groupName>
      <ability>L2_Typo</ability>
      <abilityName>字词错误</abilityName>
      <candidateList>
        <item>期间</item>
      </candidateList>
      <explain>〈名〉某个时期里面：农忙～｜春节～｜抗战～。</explain>
      <paraID>6B6920AC</paraID>
      <start>5</start>
      <end>6</end>
      <status>ignored</status>
      <modifiedWord/>
      <trackRevisions>false</trackRevisions>
    </reviewItem>
    <reviewItem>
      <errorID>3114232e-5d64-4fb4-9d91-bf989036e29a</errorID>
      <errorWord>，</errorWord>
      <group>L1_AI</group>
      <groupName>深度校对</groupName>
      <ability>L2_AI_Punc</ability>
      <abilityName>标点纠错</abilityName>
      <candidateList>
        <item>。</item>
      </candidateList>
      <explain/>
      <paraID>6B6920AC</paraID>
      <start>42</start>
      <end>43</end>
      <status>ignored</status>
      <modifiedWord/>
      <trackRevisions>false</trackRevisions>
    </reviewItem>
  </reviewItems>
  <config/>
</contractReview>
</file>

<file path=customXml/itemProps1.xml><?xml version="1.0" encoding="utf-8"?>
<ds:datastoreItem xmlns:ds="http://schemas.openxmlformats.org/officeDocument/2006/customXml" ds:itemID="{8dc678eb-11aa-4e97-b2f3-f008257bef7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1172</Words>
  <Characters>1214</Characters>
  <Lines>0</Lines>
  <Paragraphs>0</Paragraphs>
  <TotalTime>0</TotalTime>
  <ScaleCrop>false</ScaleCrop>
  <LinksUpToDate>false</LinksUpToDate>
  <CharactersWithSpaces>1216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2025-12-22T02:33:00Z</dcterms:created>
  <dc:creator>zrzyj15061</dc:creator>
  <cp:lastModifiedBy>时光静好</cp:lastModifiedBy>
  <dcterms:modified xsi:type="dcterms:W3CDTF">2025-12-31T08:37:26Z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4FFF2CFF9923448F8A04D03DC3C8B28E</vt:lpwstr>
  </property>
  <property fmtid="{D5CDD505-2E9C-101B-9397-08002B2CF9AE}" pid="4" name="KSOTemplateDocerSaveRecord">
    <vt:lpwstr>eyJoZGlkIjoiM2U3MDYzYjIxZmEyYjgzZTBmZGE0ZmI1OWI3ZmJmNzIiLCJ1c2VySWQiOiIyMzM5OTc0MTUifQ==</vt:lpwstr>
  </property>
</Properties>
</file>